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1915" w14:textId="5ED7DA47" w:rsidR="002D02D7" w:rsidRPr="00BA50A4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BA50A4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547BE85E" w:rsidR="00070A6A" w:rsidRPr="00E13917" w:rsidRDefault="00C70F01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E13917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IPT-T7</w:t>
      </w:r>
      <w:r w:rsidR="00212281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eastAsia="zh-CN"/>
        </w:rPr>
        <w:t>1</w:t>
      </w:r>
      <w:r w:rsidRPr="00E13917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FR</w:t>
      </w:r>
    </w:p>
    <w:p w14:paraId="4D22BFBF" w14:textId="0A8049D3" w:rsidR="00070A6A" w:rsidRPr="00BA50A4" w:rsidRDefault="00212281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BA50A4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769CD361">
            <wp:simplePos x="0" y="0"/>
            <wp:positionH relativeFrom="margin">
              <wp:align>center</wp:align>
            </wp:positionH>
            <wp:positionV relativeFrom="margin">
              <wp:posOffset>1104265</wp:posOffset>
            </wp:positionV>
            <wp:extent cx="3326130" cy="3155950"/>
            <wp:effectExtent l="0" t="0" r="762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BA50A4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BA50A4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BA50A4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386B614B" w:rsidR="00053FC7" w:rsidRPr="00BA50A4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1804F7D" w14:textId="77777777" w:rsidR="00CE7BDA" w:rsidRDefault="00CE7BDA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C34EE26" w14:textId="77777777" w:rsidR="00CE7BDA" w:rsidRDefault="00CE7BDA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72763750" w:rsidR="00070A6A" w:rsidRPr="00BA50A4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BA50A4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BA50A4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736156FC" w:rsidR="00CE1779" w:rsidRPr="00BA50A4" w:rsidRDefault="006E79E5" w:rsidP="0002009A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BA50A4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657729" w:rsidRPr="006577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Терминал СКУД с распознаванием лиц и измерением температуры тела. Температурный диапазон: 36-42°C. Расстояние распознавания лиц: 0.5-2.2 м. Обнаружения маски. Память: 30 000 шаблонов лиц. Журнал событий - 25 000. Порты </w:t>
      </w:r>
      <w:proofErr w:type="spellStart"/>
      <w:r w:rsidR="00657729" w:rsidRPr="006577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Wiegand</w:t>
      </w:r>
      <w:proofErr w:type="spellEnd"/>
      <w:r w:rsidR="00657729" w:rsidRPr="006577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RS485. Совместимость: поддержка RS232 для подключения дополнительных считывателей. Аудио выход: встроенный динамик, поддерживает голосовую трансляцию после успешного распознавания. Способ установки: на стену при помощи кронштейна (в комплекте). Питание: DC12В. Блок питания в комплект не входит</w:t>
      </w:r>
      <w:r w:rsidR="006577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05912F17" w14:textId="77777777" w:rsidR="00CE1779" w:rsidRPr="00BA50A4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BA50A4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C0AD72B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46ED7C6A" w14:textId="77777777" w:rsidR="00CE7BDA" w:rsidRPr="00BA50A4" w:rsidRDefault="00CE7BDA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E7BDA" w:rsidRPr="00BA50A4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BA50A4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lastRenderedPageBreak/>
        <w:t>Основные характеристики</w:t>
      </w:r>
    </w:p>
    <w:p w14:paraId="18296F45" w14:textId="10155557" w:rsidR="006E79E5" w:rsidRPr="00BA50A4" w:rsidRDefault="00BA4384" w:rsidP="00BA4384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BA438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Температурный диапазон: 36-42°C</w:t>
      </w:r>
    </w:p>
    <w:p w14:paraId="2E50AF77" w14:textId="76993405" w:rsidR="006E79E5" w:rsidRPr="00BA50A4" w:rsidRDefault="00BA4384" w:rsidP="00BA4384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BA438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Расстояние распознавания лиц: 0.5-2.2 м</w:t>
      </w:r>
    </w:p>
    <w:p w14:paraId="3D07C25D" w14:textId="560000B4" w:rsidR="00F35242" w:rsidRPr="00BA50A4" w:rsidRDefault="00BA4384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Обнаружение маски</w:t>
      </w:r>
    </w:p>
    <w:p w14:paraId="6DB8469E" w14:textId="6C39D1C3" w:rsidR="00F35242" w:rsidRPr="00BA50A4" w:rsidRDefault="00BA4384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динамик</w:t>
      </w:r>
    </w:p>
    <w:p w14:paraId="54CF5146" w14:textId="7E19DC47" w:rsidR="00F35242" w:rsidRPr="00BA50A4" w:rsidRDefault="00CE7BDA" w:rsidP="00A4285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Память: 30 000</w:t>
      </w:r>
      <w:r w:rsidR="00A4285C"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лиц</w:t>
      </w:r>
    </w:p>
    <w:p w14:paraId="0613103D" w14:textId="5281A00E" w:rsidR="0022708C" w:rsidRPr="00BA50A4" w:rsidRDefault="00A4285C" w:rsidP="00A4285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Журнал событий</w:t>
      </w:r>
      <w:r w:rsidR="00CE7B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</w:t>
      </w:r>
      <w:r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25</w:t>
      </w:r>
      <w:r w:rsidR="00CE7B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 </w:t>
      </w:r>
      <w:r w:rsidRPr="00A428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000</w:t>
      </w:r>
      <w:r w:rsidR="00CE7B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записей</w:t>
      </w:r>
    </w:p>
    <w:p w14:paraId="62BE83FA" w14:textId="222B5F20" w:rsidR="00EC66E1" w:rsidRPr="00BA50A4" w:rsidRDefault="00CE7BDA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защиты: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IP66</w:t>
      </w:r>
    </w:p>
    <w:p w14:paraId="0A3881DF" w14:textId="4D8C191A" w:rsidR="0022708C" w:rsidRPr="00BA50A4" w:rsidRDefault="00CE7BDA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Встроенные ИК и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LED</w:t>
      </w:r>
      <w:r w:rsidRPr="00CE7BD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подсветки</w:t>
      </w:r>
    </w:p>
    <w:p w14:paraId="520E8AB5" w14:textId="0665990E" w:rsidR="0022708C" w:rsidRPr="00BA50A4" w:rsidRDefault="00CE7BDA" w:rsidP="00CE7BDA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CE7BD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Габаритные размеры(мм): 111* 219* 21.5</w:t>
      </w:r>
    </w:p>
    <w:p w14:paraId="3CC0581C" w14:textId="02AD5E7E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00EC849" w14:textId="6226816B" w:rsidR="00CE7BDA" w:rsidRDefault="00CE7BDA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3FE219" w14:textId="7FD1DF6D" w:rsidR="00CE7BDA" w:rsidRDefault="00CE7BDA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56760C49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9C23C8A" w14:textId="79662520" w:rsidR="00677947" w:rsidRDefault="00677947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EAB2440" w14:textId="3952A2F3" w:rsidR="00212281" w:rsidRDefault="00212281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2421354" w14:textId="77777777" w:rsidR="00212281" w:rsidRPr="00BA50A4" w:rsidRDefault="00212281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A52B1A5" w14:textId="41A506BF" w:rsidR="00BA4384" w:rsidRDefault="00BA4384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3EA9C77" w14:textId="77777777" w:rsidR="00677947" w:rsidRDefault="00677947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430EC6C" w:rsidR="00B714DD" w:rsidRPr="00BA50A4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A50A4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A50A4" w14:paraId="1C294518" w14:textId="77777777" w:rsidTr="00D759FE">
        <w:tc>
          <w:tcPr>
            <w:tcW w:w="2171" w:type="dxa"/>
          </w:tcPr>
          <w:p w14:paraId="779DF8BA" w14:textId="1C4B8852" w:rsidR="00B714DD" w:rsidRPr="00BA4384" w:rsidRDefault="00BA4384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Терминал</w:t>
            </w:r>
          </w:p>
        </w:tc>
        <w:tc>
          <w:tcPr>
            <w:tcW w:w="2166" w:type="dxa"/>
          </w:tcPr>
          <w:p w14:paraId="025BF095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A50A4" w14:paraId="0448466D" w14:textId="77777777" w:rsidTr="00D759FE">
        <w:tc>
          <w:tcPr>
            <w:tcW w:w="2171" w:type="dxa"/>
          </w:tcPr>
          <w:p w14:paraId="764C6FB3" w14:textId="2EE7172E" w:rsidR="00B714DD" w:rsidRPr="00BA50A4" w:rsidRDefault="00BA4384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Инструкция</w:t>
            </w:r>
          </w:p>
        </w:tc>
        <w:tc>
          <w:tcPr>
            <w:tcW w:w="2166" w:type="dxa"/>
          </w:tcPr>
          <w:p w14:paraId="6D662FE5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A50A4" w14:paraId="3C4E325C" w14:textId="77777777" w:rsidTr="00D759FE">
        <w:tc>
          <w:tcPr>
            <w:tcW w:w="2171" w:type="dxa"/>
          </w:tcPr>
          <w:p w14:paraId="63C27C2B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A50A4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A50A4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A50A4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A50A4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Pr="00BA50A4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RPr="00BA50A4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CA39CC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p w14:paraId="67B887B5" w14:textId="5D739A1E" w:rsidR="00CA39CC" w:rsidRDefault="00CA39CC" w:rsidP="00E13917">
      <w:pPr>
        <w:widowControl/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/>
          <w:b/>
          <w:bCs/>
          <w:color w:val="2C2C2C"/>
          <w:sz w:val="21"/>
          <w:szCs w:val="21"/>
          <w:bdr w:val="none" w:sz="0" w:space="0" w:color="auto" w:frame="1"/>
          <w:lang w:val="ru-RU" w:eastAsia="ru-RU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E13917" w:rsidRPr="00CA731C" w14:paraId="237EFA9A" w14:textId="77777777" w:rsidTr="00E13917">
        <w:trPr>
          <w:trHeight w:val="92"/>
        </w:trPr>
        <w:tc>
          <w:tcPr>
            <w:tcW w:w="3261" w:type="dxa"/>
            <w:vAlign w:val="center"/>
          </w:tcPr>
          <w:p w14:paraId="267CB27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A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Система</w:t>
            </w:r>
          </w:p>
        </w:tc>
        <w:tc>
          <w:tcPr>
            <w:tcW w:w="7229" w:type="dxa"/>
          </w:tcPr>
          <w:p w14:paraId="18D7A26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4151E2A4" w14:textId="77777777" w:rsidTr="00E13917">
        <w:trPr>
          <w:trHeight w:val="289"/>
        </w:trPr>
        <w:tc>
          <w:tcPr>
            <w:tcW w:w="3261" w:type="dxa"/>
            <w:vAlign w:val="center"/>
          </w:tcPr>
          <w:p w14:paraId="5960B8F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7229" w:type="dxa"/>
          </w:tcPr>
          <w:p w14:paraId="6EA4BF7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MX</w:t>
            </w:r>
          </w:p>
        </w:tc>
      </w:tr>
      <w:tr w:rsidR="00E13917" w:rsidRPr="00CA731C" w14:paraId="2C962989" w14:textId="77777777" w:rsidTr="00E13917">
        <w:trPr>
          <w:trHeight w:val="289"/>
        </w:trPr>
        <w:tc>
          <w:tcPr>
            <w:tcW w:w="3261" w:type="dxa"/>
            <w:vAlign w:val="center"/>
          </w:tcPr>
          <w:p w14:paraId="7D70803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Операционная система</w:t>
            </w:r>
          </w:p>
        </w:tc>
        <w:tc>
          <w:tcPr>
            <w:tcW w:w="7229" w:type="dxa"/>
          </w:tcPr>
          <w:p w14:paraId="5FF3F1F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Embedded</w:t>
            </w:r>
            <w:proofErr w:type="spellEnd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LINUX</w:t>
            </w:r>
          </w:p>
        </w:tc>
      </w:tr>
      <w:tr w:rsidR="00E13917" w:rsidRPr="00CA731C" w14:paraId="37F57074" w14:textId="77777777" w:rsidTr="00E13917">
        <w:trPr>
          <w:trHeight w:val="289"/>
        </w:trPr>
        <w:tc>
          <w:tcPr>
            <w:tcW w:w="3261" w:type="dxa"/>
            <w:vAlign w:val="center"/>
          </w:tcPr>
          <w:p w14:paraId="17C424F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RAM</w:t>
            </w:r>
          </w:p>
        </w:tc>
        <w:tc>
          <w:tcPr>
            <w:tcW w:w="7229" w:type="dxa"/>
          </w:tcPr>
          <w:p w14:paraId="5ACAFA6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DDR3 512MB</w:t>
            </w:r>
          </w:p>
        </w:tc>
      </w:tr>
      <w:tr w:rsidR="00E13917" w:rsidRPr="00CA731C" w14:paraId="20988A70" w14:textId="77777777" w:rsidTr="00E13917">
        <w:tc>
          <w:tcPr>
            <w:tcW w:w="3261" w:type="dxa"/>
            <w:vAlign w:val="center"/>
          </w:tcPr>
          <w:p w14:paraId="5DE7D19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ROM</w:t>
            </w:r>
          </w:p>
        </w:tc>
        <w:tc>
          <w:tcPr>
            <w:tcW w:w="7229" w:type="dxa"/>
          </w:tcPr>
          <w:p w14:paraId="2160FB6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EMMC 8GB</w:t>
            </w:r>
          </w:p>
        </w:tc>
      </w:tr>
      <w:tr w:rsidR="00E13917" w:rsidRPr="00CA731C" w14:paraId="315BC14F" w14:textId="77777777" w:rsidTr="00E13917">
        <w:tc>
          <w:tcPr>
            <w:tcW w:w="3261" w:type="dxa"/>
            <w:vAlign w:val="center"/>
          </w:tcPr>
          <w:p w14:paraId="1703A82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Цветной экран</w:t>
            </w:r>
          </w:p>
        </w:tc>
        <w:tc>
          <w:tcPr>
            <w:tcW w:w="7229" w:type="dxa"/>
          </w:tcPr>
          <w:p w14:paraId="0255D1B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1EFB74BE" w14:textId="77777777" w:rsidTr="00E13917">
        <w:tc>
          <w:tcPr>
            <w:tcW w:w="3261" w:type="dxa"/>
            <w:vAlign w:val="center"/>
          </w:tcPr>
          <w:p w14:paraId="2813CD6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Размер</w:t>
            </w:r>
          </w:p>
        </w:tc>
        <w:tc>
          <w:tcPr>
            <w:tcW w:w="7229" w:type="dxa"/>
          </w:tcPr>
          <w:p w14:paraId="1ABB501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7 дюймов IPS HD LCD</w:t>
            </w:r>
          </w:p>
        </w:tc>
      </w:tr>
      <w:tr w:rsidR="00E13917" w:rsidRPr="00CA731C" w14:paraId="2284563C" w14:textId="77777777" w:rsidTr="00E13917">
        <w:tc>
          <w:tcPr>
            <w:tcW w:w="3261" w:type="dxa"/>
            <w:vAlign w:val="center"/>
          </w:tcPr>
          <w:p w14:paraId="2FBA6B5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7229" w:type="dxa"/>
          </w:tcPr>
          <w:p w14:paraId="1DB421E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736*1280</w:t>
            </w:r>
          </w:p>
        </w:tc>
      </w:tr>
      <w:tr w:rsidR="00E13917" w:rsidRPr="00CA731C" w14:paraId="55F80C02" w14:textId="77777777" w:rsidTr="00E13917">
        <w:tc>
          <w:tcPr>
            <w:tcW w:w="3261" w:type="dxa"/>
            <w:vAlign w:val="center"/>
          </w:tcPr>
          <w:p w14:paraId="49ECF6B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Камера 1</w:t>
            </w:r>
          </w:p>
        </w:tc>
        <w:tc>
          <w:tcPr>
            <w:tcW w:w="7229" w:type="dxa"/>
          </w:tcPr>
          <w:p w14:paraId="22C0B54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9446E3" w14:paraId="348CC08C" w14:textId="77777777" w:rsidTr="00E13917">
        <w:tc>
          <w:tcPr>
            <w:tcW w:w="3261" w:type="dxa"/>
            <w:vAlign w:val="center"/>
          </w:tcPr>
          <w:p w14:paraId="27F19C0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7229" w:type="dxa"/>
          </w:tcPr>
          <w:p w14:paraId="7AFC1A6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2МП ночного видения с детектором движения</w:t>
            </w:r>
          </w:p>
        </w:tc>
      </w:tr>
      <w:tr w:rsidR="00E13917" w:rsidRPr="00CA731C" w14:paraId="59799752" w14:textId="77777777" w:rsidTr="00E13917">
        <w:tc>
          <w:tcPr>
            <w:tcW w:w="3261" w:type="dxa"/>
            <w:vAlign w:val="center"/>
          </w:tcPr>
          <w:p w14:paraId="16C3957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Сенсор</w:t>
            </w:r>
          </w:p>
        </w:tc>
        <w:tc>
          <w:tcPr>
            <w:tcW w:w="7229" w:type="dxa"/>
          </w:tcPr>
          <w:p w14:paraId="6849276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1/5" GC</w:t>
            </w:r>
          </w:p>
        </w:tc>
      </w:tr>
      <w:tr w:rsidR="00E13917" w:rsidRPr="00CA731C" w14:paraId="6A48AFC8" w14:textId="77777777" w:rsidTr="00E13917">
        <w:tc>
          <w:tcPr>
            <w:tcW w:w="3261" w:type="dxa"/>
            <w:vAlign w:val="center"/>
          </w:tcPr>
          <w:p w14:paraId="28AF1D2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7229" w:type="dxa"/>
          </w:tcPr>
          <w:p w14:paraId="60FD238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NIR 800*600 15к/с</w:t>
            </w:r>
          </w:p>
        </w:tc>
      </w:tr>
      <w:tr w:rsidR="00E13917" w:rsidRPr="00CA731C" w14:paraId="175E4AFB" w14:textId="77777777" w:rsidTr="00E13917">
        <w:tc>
          <w:tcPr>
            <w:tcW w:w="3261" w:type="dxa"/>
            <w:vAlign w:val="center"/>
          </w:tcPr>
          <w:p w14:paraId="018C7F4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7229" w:type="dxa"/>
          </w:tcPr>
          <w:p w14:paraId="05FB5E5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2.4 мм</w:t>
            </w:r>
          </w:p>
        </w:tc>
      </w:tr>
      <w:tr w:rsidR="00E13917" w:rsidRPr="00CA731C" w14:paraId="03EF5CFD" w14:textId="77777777" w:rsidTr="00E13917">
        <w:tc>
          <w:tcPr>
            <w:tcW w:w="3261" w:type="dxa"/>
            <w:vAlign w:val="center"/>
          </w:tcPr>
          <w:p w14:paraId="176F405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Камера 2</w:t>
            </w:r>
          </w:p>
        </w:tc>
        <w:tc>
          <w:tcPr>
            <w:tcW w:w="7229" w:type="dxa"/>
          </w:tcPr>
          <w:p w14:paraId="2203B97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24BBEDA4" w14:textId="77777777" w:rsidTr="00E13917">
        <w:tc>
          <w:tcPr>
            <w:tcW w:w="3261" w:type="dxa"/>
            <w:vAlign w:val="center"/>
          </w:tcPr>
          <w:p w14:paraId="10CF0F8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7229" w:type="dxa"/>
          </w:tcPr>
          <w:p w14:paraId="7293A20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Дневная камера</w:t>
            </w:r>
          </w:p>
        </w:tc>
      </w:tr>
      <w:tr w:rsidR="00E13917" w:rsidRPr="00CA731C" w14:paraId="1B3E31E1" w14:textId="77777777" w:rsidTr="00E13917">
        <w:tc>
          <w:tcPr>
            <w:tcW w:w="3261" w:type="dxa"/>
            <w:vAlign w:val="center"/>
          </w:tcPr>
          <w:p w14:paraId="5898733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Сенсор</w:t>
            </w:r>
          </w:p>
        </w:tc>
        <w:tc>
          <w:tcPr>
            <w:tcW w:w="7229" w:type="dxa"/>
          </w:tcPr>
          <w:p w14:paraId="6B89A9A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1/2.8" SONY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Starvis</w:t>
            </w:r>
            <w:proofErr w:type="spellEnd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Back-illuminated CMOS sensor IMX307</w:t>
            </w:r>
          </w:p>
        </w:tc>
      </w:tr>
      <w:tr w:rsidR="00E13917" w:rsidRPr="00CA731C" w14:paraId="75047BE7" w14:textId="77777777" w:rsidTr="00E13917">
        <w:tc>
          <w:tcPr>
            <w:tcW w:w="3261" w:type="dxa"/>
            <w:vAlign w:val="center"/>
          </w:tcPr>
          <w:p w14:paraId="3C0C3FD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7229" w:type="dxa"/>
          </w:tcPr>
          <w:p w14:paraId="3CFA9A7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цветная 1920*1080 30к/с</w:t>
            </w:r>
          </w:p>
        </w:tc>
      </w:tr>
      <w:tr w:rsidR="00E13917" w:rsidRPr="00CA731C" w14:paraId="731ACC1E" w14:textId="77777777" w:rsidTr="00E13917">
        <w:tc>
          <w:tcPr>
            <w:tcW w:w="3261" w:type="dxa"/>
            <w:vAlign w:val="center"/>
          </w:tcPr>
          <w:p w14:paraId="4812415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Фокусное расстояние </w:t>
            </w:r>
          </w:p>
        </w:tc>
        <w:tc>
          <w:tcPr>
            <w:tcW w:w="7229" w:type="dxa"/>
          </w:tcPr>
          <w:p w14:paraId="7F62246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4.5 мм</w:t>
            </w:r>
          </w:p>
        </w:tc>
      </w:tr>
      <w:tr w:rsidR="00E13917" w:rsidRPr="00CA731C" w14:paraId="541C78C8" w14:textId="77777777" w:rsidTr="00E13917">
        <w:tc>
          <w:tcPr>
            <w:tcW w:w="3261" w:type="dxa"/>
            <w:vAlign w:val="center"/>
          </w:tcPr>
          <w:p w14:paraId="6615994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Определение температуры тела</w:t>
            </w:r>
          </w:p>
        </w:tc>
        <w:tc>
          <w:tcPr>
            <w:tcW w:w="7229" w:type="dxa"/>
          </w:tcPr>
          <w:p w14:paraId="65A7094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7FFA35B0" w14:textId="77777777" w:rsidTr="00E13917">
        <w:tc>
          <w:tcPr>
            <w:tcW w:w="3261" w:type="dxa"/>
            <w:vAlign w:val="center"/>
          </w:tcPr>
          <w:p w14:paraId="6352782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Измерительный участок</w:t>
            </w:r>
          </w:p>
        </w:tc>
        <w:tc>
          <w:tcPr>
            <w:tcW w:w="7229" w:type="dxa"/>
          </w:tcPr>
          <w:p w14:paraId="6DD7844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лоб</w:t>
            </w:r>
          </w:p>
        </w:tc>
      </w:tr>
      <w:tr w:rsidR="00E13917" w:rsidRPr="00CA731C" w14:paraId="5F2CAB50" w14:textId="77777777" w:rsidTr="00E13917">
        <w:tc>
          <w:tcPr>
            <w:tcW w:w="3261" w:type="dxa"/>
            <w:vAlign w:val="center"/>
          </w:tcPr>
          <w:p w14:paraId="3CEA8D0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Температурный диапазон</w:t>
            </w:r>
          </w:p>
        </w:tc>
        <w:tc>
          <w:tcPr>
            <w:tcW w:w="7229" w:type="dxa"/>
          </w:tcPr>
          <w:p w14:paraId="0D32567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36-42°C</w:t>
            </w:r>
          </w:p>
        </w:tc>
      </w:tr>
      <w:tr w:rsidR="00E13917" w:rsidRPr="00CA731C" w14:paraId="76F45FC6" w14:textId="77777777" w:rsidTr="00E13917">
        <w:tc>
          <w:tcPr>
            <w:tcW w:w="3261" w:type="dxa"/>
            <w:vAlign w:val="center"/>
          </w:tcPr>
          <w:p w14:paraId="4FB4F4D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Расстояние измерения температуры</w:t>
            </w:r>
          </w:p>
        </w:tc>
        <w:tc>
          <w:tcPr>
            <w:tcW w:w="7229" w:type="dxa"/>
          </w:tcPr>
          <w:p w14:paraId="6C22326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0.5-1 м, 0.75 м лучшее</w:t>
            </w:r>
          </w:p>
        </w:tc>
      </w:tr>
      <w:tr w:rsidR="00E13917" w:rsidRPr="00CA731C" w14:paraId="4F2CE0EE" w14:textId="77777777" w:rsidTr="00E13917">
        <w:tc>
          <w:tcPr>
            <w:tcW w:w="3261" w:type="dxa"/>
            <w:vAlign w:val="center"/>
          </w:tcPr>
          <w:p w14:paraId="180B1E5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Точность измерения температуры</w:t>
            </w:r>
          </w:p>
        </w:tc>
        <w:tc>
          <w:tcPr>
            <w:tcW w:w="7229" w:type="dxa"/>
          </w:tcPr>
          <w:p w14:paraId="7D981A1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± 0.3°</w:t>
            </w:r>
          </w:p>
        </w:tc>
      </w:tr>
      <w:tr w:rsidR="00E13917" w:rsidRPr="009446E3" w14:paraId="0B22AF98" w14:textId="77777777" w:rsidTr="00E13917">
        <w:tc>
          <w:tcPr>
            <w:tcW w:w="3261" w:type="dxa"/>
            <w:vAlign w:val="center"/>
          </w:tcPr>
          <w:p w14:paraId="07BDF3E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Реакция измерения тем</w:t>
            </w:r>
            <w:r w:rsidRPr="00CA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пературы</w:t>
            </w:r>
          </w:p>
        </w:tc>
        <w:tc>
          <w:tcPr>
            <w:tcW w:w="7229" w:type="dxa"/>
          </w:tcPr>
          <w:p w14:paraId="1D4214B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A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Люди из библиотеки лиц 1.5-2 с, незнакомцы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2.5-3 с</w:t>
            </w:r>
          </w:p>
        </w:tc>
      </w:tr>
      <w:tr w:rsidR="00E13917" w:rsidRPr="00CA731C" w14:paraId="083D38D5" w14:textId="77777777" w:rsidTr="00E13917">
        <w:tc>
          <w:tcPr>
            <w:tcW w:w="3261" w:type="dxa"/>
            <w:vAlign w:val="center"/>
          </w:tcPr>
          <w:p w14:paraId="4CB7034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Распознавание лиц</w:t>
            </w:r>
          </w:p>
        </w:tc>
        <w:tc>
          <w:tcPr>
            <w:tcW w:w="7229" w:type="dxa"/>
          </w:tcPr>
          <w:p w14:paraId="2405A95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9446E3" w14:paraId="025806CD" w14:textId="77777777" w:rsidTr="00E13917">
        <w:tc>
          <w:tcPr>
            <w:tcW w:w="3261" w:type="dxa"/>
            <w:vAlign w:val="center"/>
          </w:tcPr>
          <w:p w14:paraId="2FBA03E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Тип Обнаружения</w:t>
            </w:r>
          </w:p>
        </w:tc>
        <w:tc>
          <w:tcPr>
            <w:tcW w:w="7229" w:type="dxa"/>
          </w:tcPr>
          <w:p w14:paraId="0E342AB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живого обнаружения, обнаружения маски</w:t>
            </w:r>
          </w:p>
        </w:tc>
      </w:tr>
      <w:tr w:rsidR="00E13917" w:rsidRPr="00CA731C" w14:paraId="3729E277" w14:textId="77777777" w:rsidTr="00E13917">
        <w:tc>
          <w:tcPr>
            <w:tcW w:w="3261" w:type="dxa"/>
            <w:vAlign w:val="center"/>
          </w:tcPr>
          <w:p w14:paraId="0609A92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Расстояние распознавания лиц</w:t>
            </w:r>
          </w:p>
        </w:tc>
        <w:tc>
          <w:tcPr>
            <w:tcW w:w="7229" w:type="dxa"/>
          </w:tcPr>
          <w:p w14:paraId="3BAB56B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0.5-2.2 м</w:t>
            </w:r>
          </w:p>
        </w:tc>
      </w:tr>
      <w:tr w:rsidR="00E13917" w:rsidRPr="00CA731C" w14:paraId="3B4F397E" w14:textId="77777777" w:rsidTr="00E13917">
        <w:tc>
          <w:tcPr>
            <w:tcW w:w="3261" w:type="dxa"/>
            <w:vAlign w:val="center"/>
          </w:tcPr>
          <w:p w14:paraId="5CE1CAC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Базы данных лиц</w:t>
            </w:r>
          </w:p>
        </w:tc>
        <w:tc>
          <w:tcPr>
            <w:tcW w:w="7229" w:type="dxa"/>
          </w:tcPr>
          <w:p w14:paraId="5D2DA63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30 000 лиц</w:t>
            </w:r>
          </w:p>
        </w:tc>
      </w:tr>
      <w:tr w:rsidR="00E13917" w:rsidRPr="009446E3" w14:paraId="67785584" w14:textId="77777777" w:rsidTr="00E13917">
        <w:tc>
          <w:tcPr>
            <w:tcW w:w="3261" w:type="dxa"/>
            <w:vAlign w:val="center"/>
          </w:tcPr>
          <w:p w14:paraId="695D6D9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Положение лица</w:t>
            </w:r>
          </w:p>
        </w:tc>
        <w:tc>
          <w:tcPr>
            <w:tcW w:w="7229" w:type="dxa"/>
          </w:tcPr>
          <w:p w14:paraId="40430DE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(дневное время) вертикальный просмотр 58°-60°, горизонтальный просмотр 35°; (живое тело) вертикальный просмотр 48°-50°, горизонтальный просмотр 36°</w:t>
            </w:r>
          </w:p>
        </w:tc>
      </w:tr>
      <w:tr w:rsidR="00E13917" w:rsidRPr="009446E3" w14:paraId="1F4C0E19" w14:textId="77777777" w:rsidTr="00E13917">
        <w:tc>
          <w:tcPr>
            <w:tcW w:w="3261" w:type="dxa"/>
            <w:vAlign w:val="center"/>
          </w:tcPr>
          <w:p w14:paraId="0E758E8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Частичное закрытие лица</w:t>
            </w:r>
          </w:p>
        </w:tc>
        <w:tc>
          <w:tcPr>
            <w:tcW w:w="7229" w:type="dxa"/>
          </w:tcPr>
          <w:p w14:paraId="4EEAC31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обычные очки и кратковременное закрытие никак не влияют на распознавание</w:t>
            </w:r>
          </w:p>
        </w:tc>
      </w:tr>
      <w:tr w:rsidR="00E13917" w:rsidRPr="009446E3" w14:paraId="63E4273F" w14:textId="77777777" w:rsidTr="00E13917">
        <w:tc>
          <w:tcPr>
            <w:tcW w:w="3261" w:type="dxa"/>
            <w:vAlign w:val="center"/>
          </w:tcPr>
          <w:p w14:paraId="43C5916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Выражение лица</w:t>
            </w:r>
          </w:p>
        </w:tc>
        <w:tc>
          <w:tcPr>
            <w:tcW w:w="7229" w:type="dxa"/>
          </w:tcPr>
          <w:p w14:paraId="0D67D85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незначительн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ая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мимика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не влия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 на распознавание</w:t>
            </w:r>
          </w:p>
        </w:tc>
      </w:tr>
      <w:tr w:rsidR="00E13917" w:rsidRPr="00CA731C" w14:paraId="2AD93C5A" w14:textId="77777777" w:rsidTr="00E13917">
        <w:tc>
          <w:tcPr>
            <w:tcW w:w="3261" w:type="dxa"/>
            <w:vAlign w:val="center"/>
          </w:tcPr>
          <w:p w14:paraId="42C2965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Скорость отклика</w:t>
            </w:r>
          </w:p>
        </w:tc>
        <w:tc>
          <w:tcPr>
            <w:tcW w:w="7229" w:type="dxa"/>
          </w:tcPr>
          <w:p w14:paraId="3E0D99F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около 200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мс</w:t>
            </w:r>
            <w:proofErr w:type="spellEnd"/>
          </w:p>
        </w:tc>
      </w:tr>
      <w:tr w:rsidR="00E13917" w:rsidRPr="00CA731C" w14:paraId="3E073AA7" w14:textId="77777777" w:rsidTr="00E13917">
        <w:tc>
          <w:tcPr>
            <w:tcW w:w="3261" w:type="dxa"/>
            <w:vAlign w:val="center"/>
          </w:tcPr>
          <w:p w14:paraId="6AED206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Экспозиция лица</w:t>
            </w:r>
          </w:p>
        </w:tc>
        <w:tc>
          <w:tcPr>
            <w:tcW w:w="7229" w:type="dxa"/>
          </w:tcPr>
          <w:p w14:paraId="2602371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</w:t>
            </w:r>
          </w:p>
        </w:tc>
      </w:tr>
      <w:tr w:rsidR="00E13917" w:rsidRPr="00CA731C" w14:paraId="5DC8D8DC" w14:textId="77777777" w:rsidTr="00E13917">
        <w:tc>
          <w:tcPr>
            <w:tcW w:w="3261" w:type="dxa"/>
            <w:vAlign w:val="center"/>
          </w:tcPr>
          <w:p w14:paraId="3661EA57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Локальное хранилище</w:t>
            </w:r>
          </w:p>
        </w:tc>
        <w:tc>
          <w:tcPr>
            <w:tcW w:w="7229" w:type="dxa"/>
          </w:tcPr>
          <w:p w14:paraId="6567E4F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Поддерживает хранение 25 000 записей</w:t>
            </w:r>
          </w:p>
        </w:tc>
      </w:tr>
      <w:tr w:rsidR="00E13917" w:rsidRPr="00CA731C" w14:paraId="26F272B5" w14:textId="77777777" w:rsidTr="00E13917">
        <w:tc>
          <w:tcPr>
            <w:tcW w:w="3261" w:type="dxa"/>
            <w:vAlign w:val="center"/>
          </w:tcPr>
          <w:p w14:paraId="7D34620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Область распознавания</w:t>
            </w:r>
          </w:p>
        </w:tc>
        <w:tc>
          <w:tcPr>
            <w:tcW w:w="7229" w:type="dxa"/>
          </w:tcPr>
          <w:p w14:paraId="5DA1E59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Полное распознавание изображений</w:t>
            </w:r>
          </w:p>
        </w:tc>
      </w:tr>
      <w:tr w:rsidR="00E13917" w:rsidRPr="00CA731C" w14:paraId="7A7EC09F" w14:textId="77777777" w:rsidTr="00E13917">
        <w:tc>
          <w:tcPr>
            <w:tcW w:w="3261" w:type="dxa"/>
            <w:vAlign w:val="center"/>
          </w:tcPr>
          <w:p w14:paraId="3E2745D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Метод загрузки</w:t>
            </w:r>
          </w:p>
        </w:tc>
        <w:tc>
          <w:tcPr>
            <w:tcW w:w="7229" w:type="dxa"/>
          </w:tcPr>
          <w:p w14:paraId="03AF633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TCP, HTTP, MQTT</w:t>
            </w:r>
          </w:p>
        </w:tc>
      </w:tr>
      <w:tr w:rsidR="00E13917" w:rsidRPr="00CA731C" w14:paraId="57B3E6D0" w14:textId="77777777" w:rsidTr="00E13917">
        <w:tc>
          <w:tcPr>
            <w:tcW w:w="3261" w:type="dxa"/>
            <w:vAlign w:val="center"/>
          </w:tcPr>
          <w:p w14:paraId="6BB08D1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Сетевые настройки</w:t>
            </w:r>
          </w:p>
        </w:tc>
        <w:tc>
          <w:tcPr>
            <w:tcW w:w="7229" w:type="dxa"/>
          </w:tcPr>
          <w:p w14:paraId="6F20C85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78D3DABD" w14:textId="77777777" w:rsidTr="00E13917">
        <w:tc>
          <w:tcPr>
            <w:tcW w:w="3261" w:type="dxa"/>
            <w:vAlign w:val="center"/>
          </w:tcPr>
          <w:p w14:paraId="2BAA8E9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7229" w:type="dxa"/>
          </w:tcPr>
          <w:p w14:paraId="492DB05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IPv4, TCP/IP,HTTP</w:t>
            </w:r>
          </w:p>
        </w:tc>
      </w:tr>
      <w:tr w:rsidR="00E13917" w:rsidRPr="009446E3" w14:paraId="4BF7556C" w14:textId="77777777" w:rsidTr="00E13917">
        <w:tc>
          <w:tcPr>
            <w:tcW w:w="3261" w:type="dxa"/>
            <w:vAlign w:val="center"/>
          </w:tcPr>
          <w:p w14:paraId="727B87A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События</w:t>
            </w:r>
          </w:p>
        </w:tc>
        <w:tc>
          <w:tcPr>
            <w:tcW w:w="7229" w:type="dxa"/>
          </w:tcPr>
          <w:p w14:paraId="080F3F2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голосовая трансляция, аномальная загрузка событий</w:t>
            </w:r>
          </w:p>
        </w:tc>
      </w:tr>
      <w:tr w:rsidR="00E13917" w:rsidRPr="00CA731C" w14:paraId="74923D57" w14:textId="77777777" w:rsidTr="00E13917">
        <w:tc>
          <w:tcPr>
            <w:tcW w:w="3261" w:type="dxa"/>
            <w:vAlign w:val="center"/>
          </w:tcPr>
          <w:p w14:paraId="6A94F34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Обновление системы</w:t>
            </w:r>
          </w:p>
        </w:tc>
        <w:tc>
          <w:tcPr>
            <w:tcW w:w="7229" w:type="dxa"/>
          </w:tcPr>
          <w:p w14:paraId="6F463CA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удаленного обновления</w:t>
            </w:r>
          </w:p>
        </w:tc>
      </w:tr>
      <w:tr w:rsidR="00E13917" w:rsidRPr="00CA731C" w14:paraId="1A2DA1F6" w14:textId="77777777" w:rsidTr="00E13917">
        <w:tc>
          <w:tcPr>
            <w:tcW w:w="3261" w:type="dxa"/>
            <w:vAlign w:val="center"/>
          </w:tcPr>
          <w:p w14:paraId="29482EE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Дополнительные функции</w:t>
            </w:r>
          </w:p>
        </w:tc>
        <w:tc>
          <w:tcPr>
            <w:tcW w:w="7229" w:type="dxa"/>
          </w:tcPr>
          <w:p w14:paraId="513C87A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9446E3" w14:paraId="041042E1" w14:textId="77777777" w:rsidTr="00E13917">
        <w:tc>
          <w:tcPr>
            <w:tcW w:w="3261" w:type="dxa"/>
            <w:vAlign w:val="center"/>
          </w:tcPr>
          <w:p w14:paraId="63AB10F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Дополнительный свет</w:t>
            </w:r>
          </w:p>
        </w:tc>
        <w:tc>
          <w:tcPr>
            <w:tcW w:w="7229" w:type="dxa"/>
          </w:tcPr>
          <w:p w14:paraId="34B7A3B6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ИК-свет, светодиодный белый свет</w:t>
            </w:r>
          </w:p>
        </w:tc>
      </w:tr>
      <w:tr w:rsidR="00E13917" w:rsidRPr="009446E3" w14:paraId="6279601E" w14:textId="77777777" w:rsidTr="00E13917">
        <w:tc>
          <w:tcPr>
            <w:tcW w:w="3261" w:type="dxa"/>
            <w:vAlign w:val="center"/>
          </w:tcPr>
          <w:p w14:paraId="7EE2695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Аудио выход</w:t>
            </w:r>
          </w:p>
        </w:tc>
        <w:tc>
          <w:tcPr>
            <w:tcW w:w="7229" w:type="dxa"/>
          </w:tcPr>
          <w:p w14:paraId="4EEFD98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встроенный динамик, поддерживает голосовую трансляцию после успешного распознавания</w:t>
            </w:r>
          </w:p>
        </w:tc>
      </w:tr>
      <w:tr w:rsidR="00E13917" w:rsidRPr="00CA731C" w14:paraId="6AEEBCFA" w14:textId="77777777" w:rsidTr="00E13917">
        <w:tc>
          <w:tcPr>
            <w:tcW w:w="3261" w:type="dxa"/>
            <w:vAlign w:val="center"/>
          </w:tcPr>
          <w:p w14:paraId="656948B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Интерфейсы</w:t>
            </w:r>
          </w:p>
        </w:tc>
        <w:tc>
          <w:tcPr>
            <w:tcW w:w="7229" w:type="dxa"/>
          </w:tcPr>
          <w:p w14:paraId="1316C0C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4FFED2EB" w14:textId="77777777" w:rsidTr="00E13917">
        <w:tc>
          <w:tcPr>
            <w:tcW w:w="3261" w:type="dxa"/>
            <w:vAlign w:val="center"/>
          </w:tcPr>
          <w:p w14:paraId="63D4BA7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Сетевой интерфейс</w:t>
            </w:r>
          </w:p>
        </w:tc>
        <w:tc>
          <w:tcPr>
            <w:tcW w:w="7229" w:type="dxa"/>
          </w:tcPr>
          <w:p w14:paraId="7302DDA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RJ45 10m/100M</w:t>
            </w:r>
          </w:p>
        </w:tc>
      </w:tr>
      <w:tr w:rsidR="00E13917" w:rsidRPr="009446E3" w14:paraId="65B7F5BE" w14:textId="77777777" w:rsidTr="00E13917">
        <w:tc>
          <w:tcPr>
            <w:tcW w:w="3261" w:type="dxa"/>
            <w:vAlign w:val="center"/>
          </w:tcPr>
          <w:p w14:paraId="7DEE6D7D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7229" w:type="dxa"/>
          </w:tcPr>
          <w:p w14:paraId="3EEB58B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выход сигнала тревоги 1-канальный релейный выход(NC или NO)</w:t>
            </w:r>
          </w:p>
        </w:tc>
      </w:tr>
      <w:tr w:rsidR="00E13917" w:rsidRPr="00CA731C" w14:paraId="3AC67393" w14:textId="77777777" w:rsidTr="00E13917">
        <w:tc>
          <w:tcPr>
            <w:tcW w:w="3261" w:type="dxa"/>
            <w:vAlign w:val="center"/>
          </w:tcPr>
          <w:p w14:paraId="5D5B64D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RS232</w:t>
            </w:r>
          </w:p>
        </w:tc>
        <w:tc>
          <w:tcPr>
            <w:tcW w:w="7229" w:type="dxa"/>
          </w:tcPr>
          <w:p w14:paraId="1639999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 интерфейса</w:t>
            </w:r>
          </w:p>
        </w:tc>
      </w:tr>
      <w:tr w:rsidR="00E13917" w:rsidRPr="00CA731C" w14:paraId="2C62385E" w14:textId="77777777" w:rsidTr="00E13917">
        <w:tc>
          <w:tcPr>
            <w:tcW w:w="3261" w:type="dxa"/>
            <w:vAlign w:val="center"/>
          </w:tcPr>
          <w:p w14:paraId="6A4CA4F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7229" w:type="dxa"/>
          </w:tcPr>
          <w:p w14:paraId="1960A9E3" w14:textId="4615D76E" w:rsidR="00E13917" w:rsidRPr="00CA731C" w:rsidRDefault="00E13917" w:rsidP="0065772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5772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</w:tr>
      <w:tr w:rsidR="00E13917" w:rsidRPr="00CA731C" w14:paraId="3871BE85" w14:textId="77777777" w:rsidTr="00E13917">
        <w:tc>
          <w:tcPr>
            <w:tcW w:w="3261" w:type="dxa"/>
            <w:vAlign w:val="center"/>
          </w:tcPr>
          <w:p w14:paraId="4F192BE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Интерфейс </w:t>
            </w:r>
            <w:proofErr w:type="spellStart"/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Wiegand</w:t>
            </w:r>
            <w:proofErr w:type="spellEnd"/>
          </w:p>
        </w:tc>
        <w:tc>
          <w:tcPr>
            <w:tcW w:w="7229" w:type="dxa"/>
          </w:tcPr>
          <w:p w14:paraId="13B59715" w14:textId="648416AB" w:rsidR="00E13917" w:rsidRPr="00657729" w:rsidRDefault="00657729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13917" w:rsidRPr="00CA731C" w14:paraId="45CB6450" w14:textId="77777777" w:rsidTr="00E13917">
        <w:tc>
          <w:tcPr>
            <w:tcW w:w="3261" w:type="dxa"/>
            <w:vAlign w:val="center"/>
          </w:tcPr>
          <w:p w14:paraId="7EA6CF8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7229" w:type="dxa"/>
          </w:tcPr>
          <w:p w14:paraId="607363E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Поддержка</w:t>
            </w:r>
          </w:p>
        </w:tc>
      </w:tr>
      <w:tr w:rsidR="00E13917" w:rsidRPr="00CA731C" w14:paraId="7B8EE459" w14:textId="77777777" w:rsidTr="00E13917">
        <w:tc>
          <w:tcPr>
            <w:tcW w:w="3261" w:type="dxa"/>
            <w:vAlign w:val="center"/>
          </w:tcPr>
          <w:p w14:paraId="26D4260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Основные характеристики</w:t>
            </w:r>
          </w:p>
        </w:tc>
        <w:tc>
          <w:tcPr>
            <w:tcW w:w="7229" w:type="dxa"/>
          </w:tcPr>
          <w:p w14:paraId="33C3D9F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13917" w:rsidRPr="00CA731C" w14:paraId="0D5733D1" w14:textId="77777777" w:rsidTr="00E13917">
        <w:tc>
          <w:tcPr>
            <w:tcW w:w="3261" w:type="dxa"/>
            <w:vAlign w:val="center"/>
          </w:tcPr>
          <w:p w14:paraId="33DB2CEF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7229" w:type="dxa"/>
          </w:tcPr>
          <w:p w14:paraId="7A57976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Металл, пластиковый экран, IP66</w:t>
            </w:r>
          </w:p>
        </w:tc>
      </w:tr>
      <w:tr w:rsidR="00E13917" w:rsidRPr="00CA731C" w14:paraId="7492F9FD" w14:textId="77777777" w:rsidTr="00E13917">
        <w:tc>
          <w:tcPr>
            <w:tcW w:w="3261" w:type="dxa"/>
            <w:vAlign w:val="center"/>
          </w:tcPr>
          <w:p w14:paraId="656B88C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7229" w:type="dxa"/>
          </w:tcPr>
          <w:p w14:paraId="696C234C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E13917" w:rsidRPr="00CA731C" w14:paraId="3EDE08DA" w14:textId="77777777" w:rsidTr="00E13917">
        <w:tc>
          <w:tcPr>
            <w:tcW w:w="3261" w:type="dxa"/>
            <w:vAlign w:val="center"/>
          </w:tcPr>
          <w:p w14:paraId="458D67E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Влажность при работе</w:t>
            </w:r>
          </w:p>
        </w:tc>
        <w:tc>
          <w:tcPr>
            <w:tcW w:w="7229" w:type="dxa"/>
          </w:tcPr>
          <w:p w14:paraId="5CD6FE1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10% -90% Без конденсата</w:t>
            </w:r>
          </w:p>
        </w:tc>
      </w:tr>
      <w:tr w:rsidR="00E13917" w:rsidRPr="00CA731C" w14:paraId="2C88E2E8" w14:textId="77777777" w:rsidTr="00E13917">
        <w:tc>
          <w:tcPr>
            <w:tcW w:w="3261" w:type="dxa"/>
            <w:vAlign w:val="center"/>
          </w:tcPr>
          <w:p w14:paraId="670666E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Температура хранения</w:t>
            </w:r>
          </w:p>
        </w:tc>
        <w:tc>
          <w:tcPr>
            <w:tcW w:w="7229" w:type="dxa"/>
          </w:tcPr>
          <w:p w14:paraId="7BA60E8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E13917" w:rsidRPr="00CA731C" w14:paraId="19047DE7" w14:textId="77777777" w:rsidTr="00E13917">
        <w:tc>
          <w:tcPr>
            <w:tcW w:w="3261" w:type="dxa"/>
            <w:vAlign w:val="center"/>
          </w:tcPr>
          <w:p w14:paraId="1A75B43A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Влажность при хранении</w:t>
            </w:r>
          </w:p>
        </w:tc>
        <w:tc>
          <w:tcPr>
            <w:tcW w:w="7229" w:type="dxa"/>
          </w:tcPr>
          <w:p w14:paraId="308FD5A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05% -95% Без конденсата</w:t>
            </w:r>
          </w:p>
        </w:tc>
      </w:tr>
      <w:tr w:rsidR="00E13917" w:rsidRPr="00CA731C" w14:paraId="1EDA9692" w14:textId="77777777" w:rsidTr="00E13917">
        <w:tc>
          <w:tcPr>
            <w:tcW w:w="3261" w:type="dxa"/>
            <w:vAlign w:val="center"/>
          </w:tcPr>
          <w:p w14:paraId="5C5EC1A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7229" w:type="dxa"/>
          </w:tcPr>
          <w:p w14:paraId="3A3859D2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DC12В</w:t>
            </w:r>
          </w:p>
        </w:tc>
      </w:tr>
      <w:tr w:rsidR="00E13917" w:rsidRPr="00CA731C" w14:paraId="36560A6F" w14:textId="77777777" w:rsidTr="00E13917">
        <w:tc>
          <w:tcPr>
            <w:tcW w:w="3261" w:type="dxa"/>
            <w:vAlign w:val="center"/>
          </w:tcPr>
          <w:p w14:paraId="42CF2B3E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Потребление</w:t>
            </w:r>
          </w:p>
        </w:tc>
        <w:tc>
          <w:tcPr>
            <w:tcW w:w="7229" w:type="dxa"/>
          </w:tcPr>
          <w:p w14:paraId="20BAB8F3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≤ 12 Вт</w:t>
            </w:r>
          </w:p>
        </w:tc>
      </w:tr>
      <w:tr w:rsidR="00E13917" w:rsidRPr="00CA731C" w14:paraId="36334856" w14:textId="77777777" w:rsidTr="00E13917">
        <w:tc>
          <w:tcPr>
            <w:tcW w:w="3261" w:type="dxa"/>
            <w:vAlign w:val="center"/>
          </w:tcPr>
          <w:p w14:paraId="1DDB1B18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Габаритные размеры(мм)</w:t>
            </w:r>
          </w:p>
        </w:tc>
        <w:tc>
          <w:tcPr>
            <w:tcW w:w="7229" w:type="dxa"/>
          </w:tcPr>
          <w:p w14:paraId="79AB283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111* 219* 21.5</w:t>
            </w:r>
          </w:p>
        </w:tc>
      </w:tr>
      <w:tr w:rsidR="00E13917" w:rsidRPr="00CA731C" w14:paraId="7D8902B8" w14:textId="77777777" w:rsidTr="00E13917">
        <w:tc>
          <w:tcPr>
            <w:tcW w:w="3261" w:type="dxa"/>
            <w:vAlign w:val="center"/>
          </w:tcPr>
          <w:p w14:paraId="686ACA1B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Габаритные размеры крепления(мм)</w:t>
            </w:r>
          </w:p>
        </w:tc>
        <w:tc>
          <w:tcPr>
            <w:tcW w:w="7229" w:type="dxa"/>
          </w:tcPr>
          <w:p w14:paraId="63D856DB" w14:textId="79144104" w:rsidR="00E13917" w:rsidRPr="00CA731C" w:rsidRDefault="009446E3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φ</w:t>
            </w:r>
            <w:bookmarkStart w:id="0" w:name="_GoBack"/>
            <w:bookmarkEnd w:id="0"/>
          </w:p>
        </w:tc>
      </w:tr>
      <w:tr w:rsidR="00E13917" w:rsidRPr="00CA731C" w14:paraId="42055F21" w14:textId="77777777" w:rsidTr="00E13917">
        <w:tc>
          <w:tcPr>
            <w:tcW w:w="3261" w:type="dxa"/>
            <w:vAlign w:val="center"/>
          </w:tcPr>
          <w:p w14:paraId="0C3A5405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7229" w:type="dxa"/>
          </w:tcPr>
          <w:p w14:paraId="34B5EB01" w14:textId="5DFF0967" w:rsidR="00E13917" w:rsidRPr="00CA731C" w:rsidRDefault="00E13917" w:rsidP="0065772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5772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</w:t>
            </w: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ронштейн для стены</w:t>
            </w:r>
          </w:p>
        </w:tc>
      </w:tr>
      <w:tr w:rsidR="00E13917" w:rsidRPr="00CA731C" w14:paraId="3738676A" w14:textId="77777777" w:rsidTr="00E13917">
        <w:tc>
          <w:tcPr>
            <w:tcW w:w="3261" w:type="dxa"/>
            <w:vAlign w:val="center"/>
          </w:tcPr>
          <w:p w14:paraId="631F3FB1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7229" w:type="dxa"/>
          </w:tcPr>
          <w:p w14:paraId="40DB46D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13917" w:rsidRPr="009446E3" w14:paraId="66A2D42B" w14:textId="77777777" w:rsidTr="00E13917">
        <w:tc>
          <w:tcPr>
            <w:tcW w:w="3261" w:type="dxa"/>
            <w:vAlign w:val="center"/>
          </w:tcPr>
          <w:p w14:paraId="09E41CC9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Способ установки</w:t>
            </w:r>
          </w:p>
        </w:tc>
        <w:tc>
          <w:tcPr>
            <w:tcW w:w="7229" w:type="dxa"/>
          </w:tcPr>
          <w:p w14:paraId="0F31053E" w14:textId="20144922" w:rsidR="00E13917" w:rsidRPr="00CA731C" w:rsidRDefault="00E13917" w:rsidP="00657729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5772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На вертикальную поверхность с помощью кронштейна (в комплекте)</w:t>
            </w:r>
          </w:p>
        </w:tc>
      </w:tr>
      <w:tr w:rsidR="00E13917" w:rsidRPr="00CA731C" w14:paraId="09A4E498" w14:textId="77777777" w:rsidTr="00E13917">
        <w:tc>
          <w:tcPr>
            <w:tcW w:w="3261" w:type="dxa"/>
            <w:vAlign w:val="center"/>
          </w:tcPr>
          <w:p w14:paraId="0FB25BC0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7229" w:type="dxa"/>
          </w:tcPr>
          <w:p w14:paraId="48769E54" w14:textId="77777777" w:rsidR="00E13917" w:rsidRPr="00CA731C" w:rsidRDefault="00E13917" w:rsidP="00223205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C948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2,3 кг</w:t>
            </w:r>
          </w:p>
        </w:tc>
      </w:tr>
    </w:tbl>
    <w:p w14:paraId="36EC68C9" w14:textId="77777777" w:rsidR="00E13917" w:rsidRDefault="00E13917" w:rsidP="00E13917">
      <w:pPr>
        <w:widowControl/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/>
          <w:b/>
          <w:bCs/>
          <w:color w:val="2C2C2C"/>
          <w:sz w:val="21"/>
          <w:szCs w:val="21"/>
          <w:bdr w:val="none" w:sz="0" w:space="0" w:color="auto" w:frame="1"/>
          <w:lang w:val="ru-RU" w:eastAsia="ru-RU"/>
        </w:rPr>
        <w:sectPr w:rsidR="00E13917" w:rsidSect="00B714DD">
          <w:type w:val="continuous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00320A9" w14:textId="77777777" w:rsidR="00CA39CC" w:rsidRDefault="00CA39C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CA39CC" w:rsidSect="00CA39CC">
          <w:type w:val="continuous"/>
          <w:pgSz w:w="11907" w:h="16839" w:code="9"/>
          <w:pgMar w:top="284" w:right="425" w:bottom="284" w:left="284" w:header="0" w:footer="0" w:gutter="0"/>
          <w:cols w:num="2" w:space="1"/>
          <w:docGrid w:type="lines" w:linePitch="312"/>
        </w:sectPr>
      </w:pPr>
    </w:p>
    <w:p w14:paraId="7B0D4673" w14:textId="2D3B1E38" w:rsidR="00EF75EA" w:rsidRPr="00BA50A4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27BFA00" w14:textId="674A18E0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0A937AC" w14:textId="16C98359" w:rsidR="00CA39CC" w:rsidRDefault="00CA39C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BC0BA35" w14:textId="77777777" w:rsidR="00CA39CC" w:rsidRPr="00BA50A4" w:rsidRDefault="00CA39C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BA50A4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BA50A4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1845F6B" w14:textId="77777777" w:rsidR="00F24F3B" w:rsidRPr="00BA50A4" w:rsidRDefault="00F24F3B" w:rsidP="00F24F3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E4D7D63" w14:textId="195D4B8C" w:rsidR="00F24F3B" w:rsidRPr="00CA39CC" w:rsidRDefault="00F24F3B" w:rsidP="00F24F3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CA39C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адрес</w:t>
      </w:r>
      <w:r w:rsidRPr="00CA39C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CA39CC" w:rsidRPr="00CA39CC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http://ip address:7080</w:t>
      </w:r>
    </w:p>
    <w:p w14:paraId="5DD01FEC" w14:textId="6012873D" w:rsidR="00F24F3B" w:rsidRPr="00BA50A4" w:rsidRDefault="00F24F3B" w:rsidP="00F24F3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BA50A4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BA50A4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="00CA39CC" w:rsidRPr="00FB1043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12345</w:t>
      </w:r>
    </w:p>
    <w:p w14:paraId="1DF9F0BC" w14:textId="41DB149D" w:rsidR="00A546E2" w:rsidRPr="00BA50A4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BA50A4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08E52414" w:rsidR="00330CC0" w:rsidRPr="00BA50A4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74166BB" w14:textId="2BCBA60A" w:rsidR="00330CC0" w:rsidRPr="00BA50A4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</w:t>
      </w:r>
      <w:proofErr w:type="gramStart"/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разрешены 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proofErr w:type="gramEnd"/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F70A8DF" w14:textId="59788006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BA50A4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77777777" w:rsidR="00330CC0" w:rsidRPr="00BA50A4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3ACDA5E" w14:textId="20869D37" w:rsidR="00EF75EA" w:rsidRPr="00BA50A4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(по умолчанию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включен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DHCP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После остановки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перезапустите 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="00F325A3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окно авторизации, где необходимо ввести логин и пароль (по умолчанию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="00CA39C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12345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5D93E734" w14:textId="77777777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393748D" w14:textId="77777777" w:rsidR="00DF1F7C" w:rsidRPr="00BA50A4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53BAFA7" w14:textId="77777777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BA50A4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BA50A4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BA50A4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BA50A4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BA50A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 w:rsidRPr="00BA50A4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BA50A4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BA50A4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BA50A4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BA50A4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22BB214E" w:rsidR="00910187" w:rsidRPr="00BA50A4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</w:t>
      </w:r>
      <w:r w:rsidR="0009040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удовании, примеры видео с камер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актуальные технические характеристики.</w:t>
      </w:r>
    </w:p>
    <w:p w14:paraId="0439F3D9" w14:textId="73A10485" w:rsidR="00EF75EA" w:rsidRPr="00BA50A4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</w:t>
      </w:r>
      <w:proofErr w:type="spellStart"/>
      <w:proofErr w:type="gramStart"/>
      <w:r w:rsidR="00661688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видеоуроки</w:t>
      </w:r>
      <w:proofErr w:type="spellEnd"/>
      <w:proofErr w:type="gramEnd"/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так же </w:t>
      </w:r>
      <w:r w:rsidR="00661688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BA50A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BA50A4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3BB46B08" w:rsidR="00910187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37ADB57" w14:textId="6B3D4C61" w:rsidR="00CA39CC" w:rsidRDefault="00CA39CC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29A812C9" w14:textId="2FE57213" w:rsidR="00CA39CC" w:rsidRDefault="00CA39CC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0562091" w14:textId="77777777" w:rsidR="00CA39CC" w:rsidRPr="00BA50A4" w:rsidRDefault="00CA39CC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BA50A4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BA50A4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BA50A4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BA50A4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BA50A4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BA50A4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BA50A4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BA50A4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</w:t>
      </w:r>
      <w:proofErr w:type="spellStart"/>
      <w:r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доб</w:t>
      </w:r>
      <w:proofErr w:type="spellEnd"/>
      <w:r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 xml:space="preserve"> 1)</w:t>
      </w: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BA50A4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BA50A4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BA50A4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BA50A4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BA50A4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BA50A4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BA50A4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BA50A4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BA50A4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C727C7A" w14:textId="77777777" w:rsidR="00CA39CC" w:rsidRDefault="00CA39CC">
      <w:pPr>
        <w:widowControl/>
        <w:spacing w:after="0" w:line="24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br w:type="page"/>
      </w:r>
    </w:p>
    <w:p w14:paraId="59B602FD" w14:textId="77777777" w:rsidR="00C70F01" w:rsidRDefault="00C70F01" w:rsidP="009D6436">
      <w:pPr>
        <w:tabs>
          <w:tab w:val="right" w:pos="10467"/>
        </w:tabs>
        <w:rPr>
          <w:rFonts w:ascii="Times New Roman" w:hAnsi="Times New Roman"/>
          <w:b/>
          <w:sz w:val="32"/>
          <w:lang w:val="ru-RU"/>
        </w:rPr>
      </w:pPr>
    </w:p>
    <w:p w14:paraId="52FF3FA5" w14:textId="77777777" w:rsidR="00C70F01" w:rsidRDefault="00C70F01" w:rsidP="009D6436">
      <w:pPr>
        <w:tabs>
          <w:tab w:val="right" w:pos="10467"/>
        </w:tabs>
        <w:rPr>
          <w:rFonts w:ascii="Times New Roman" w:hAnsi="Times New Roman"/>
          <w:b/>
          <w:sz w:val="32"/>
          <w:lang w:val="ru-RU"/>
        </w:rPr>
      </w:pPr>
    </w:p>
    <w:p w14:paraId="2768B46E" w14:textId="369D7E33" w:rsidR="009D6436" w:rsidRPr="00BA50A4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BA50A4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BA50A4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BA50A4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BA50A4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05654CF" w:rsidR="009D6436" w:rsidRPr="00CA39CC" w:rsidRDefault="009D6436" w:rsidP="00CA39CC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BA50A4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BA50A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A39C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D7925" w:rsidRPr="00BA50A4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657729">
              <w:rPr>
                <w:rFonts w:ascii="Times New Roman" w:hAnsi="Times New Roman"/>
                <w:b/>
                <w:sz w:val="28"/>
                <w:szCs w:val="28"/>
              </w:rPr>
              <w:t>T71</w:t>
            </w:r>
            <w:r w:rsidR="00CA39CC">
              <w:rPr>
                <w:rFonts w:ascii="Times New Roman" w:hAnsi="Times New Roman"/>
                <w:b/>
                <w:sz w:val="28"/>
                <w:szCs w:val="28"/>
              </w:rPr>
              <w:t>FR</w:t>
            </w:r>
          </w:p>
        </w:tc>
        <w:tc>
          <w:tcPr>
            <w:tcW w:w="3876" w:type="dxa"/>
          </w:tcPr>
          <w:p w14:paraId="709C1BD7" w14:textId="77777777" w:rsidR="009D6436" w:rsidRPr="00BA50A4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9446E3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BA50A4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BA50A4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BA50A4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9446E3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BA50A4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50A4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BA50A4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BA50A4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7F482A13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CA39CC">
        <w:rPr>
          <w:rFonts w:ascii="Times New Roman" w:hAnsi="Times New Roman"/>
          <w:b/>
          <w:sz w:val="18"/>
          <w:szCs w:val="18"/>
          <w:lang w:val="ru-RU"/>
        </w:rPr>
        <w:t>год</w:t>
      </w:r>
      <w:r w:rsidRPr="00BA50A4">
        <w:rPr>
          <w:rFonts w:ascii="Times New Roman" w:hAnsi="Times New Roman"/>
          <w:b/>
          <w:sz w:val="18"/>
          <w:szCs w:val="18"/>
          <w:lang w:val="ru-RU"/>
        </w:rPr>
        <w:t xml:space="preserve"> от даты продажи</w:t>
      </w:r>
      <w:r w:rsidRPr="00BA50A4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BA50A4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BA50A4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BA50A4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</w:t>
      </w:r>
      <w:proofErr w:type="gramStart"/>
      <w:r w:rsidRPr="00BA50A4">
        <w:rPr>
          <w:rFonts w:ascii="Times New Roman" w:hAnsi="Times New Roman"/>
          <w:sz w:val="18"/>
          <w:szCs w:val="18"/>
          <w:lang w:val="ru-RU"/>
        </w:rPr>
        <w:t>В</w:t>
      </w:r>
      <w:proofErr w:type="gramEnd"/>
      <w:r w:rsidRPr="00BA50A4">
        <w:rPr>
          <w:rFonts w:ascii="Times New Roman" w:hAnsi="Times New Roman"/>
          <w:sz w:val="18"/>
          <w:szCs w:val="18"/>
          <w:lang w:val="ru-RU"/>
        </w:rPr>
        <w:t xml:space="preserve">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</w:t>
      </w:r>
      <w:proofErr w:type="gramStart"/>
      <w:r w:rsidRPr="00BA50A4">
        <w:rPr>
          <w:rFonts w:ascii="Times New Roman" w:hAnsi="Times New Roman"/>
          <w:sz w:val="18"/>
          <w:szCs w:val="18"/>
          <w:lang w:val="ru-RU"/>
        </w:rPr>
        <w:t>В</w:t>
      </w:r>
      <w:proofErr w:type="gramEnd"/>
      <w:r w:rsidRPr="00BA50A4">
        <w:rPr>
          <w:rFonts w:ascii="Times New Roman" w:hAnsi="Times New Roman"/>
          <w:sz w:val="18"/>
          <w:szCs w:val="18"/>
          <w:lang w:val="ru-RU"/>
        </w:rPr>
        <w:t xml:space="preserve"> случае внесения Покупателем любых изменений в Товар.</w:t>
      </w:r>
    </w:p>
    <w:p w14:paraId="6E65701D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BA50A4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BA50A4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 xml:space="preserve">•   </w:t>
      </w:r>
      <w:proofErr w:type="gramStart"/>
      <w:r w:rsidRPr="00BA50A4">
        <w:rPr>
          <w:rFonts w:ascii="Times New Roman" w:hAnsi="Times New Roman"/>
          <w:sz w:val="18"/>
          <w:szCs w:val="18"/>
          <w:lang w:val="ru-RU"/>
        </w:rPr>
        <w:t>В</w:t>
      </w:r>
      <w:proofErr w:type="gramEnd"/>
      <w:r w:rsidRPr="00BA50A4">
        <w:rPr>
          <w:rFonts w:ascii="Times New Roman" w:hAnsi="Times New Roman"/>
          <w:sz w:val="18"/>
          <w:szCs w:val="18"/>
          <w:lang w:val="ru-RU"/>
        </w:rPr>
        <w:t xml:space="preserve"> случае если ремонт производился не в авторизованном производителем сервисном центре</w:t>
      </w:r>
    </w:p>
    <w:p w14:paraId="651B2C76" w14:textId="7CE4B4FD" w:rsidR="00D759FE" w:rsidRPr="00BA50A4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BA50A4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BA50A4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F3C3" w14:textId="77777777" w:rsidR="00B6074B" w:rsidRDefault="00B6074B" w:rsidP="00070A6A">
      <w:pPr>
        <w:spacing w:after="0" w:line="240" w:lineRule="auto"/>
      </w:pPr>
      <w:r>
        <w:separator/>
      </w:r>
    </w:p>
  </w:endnote>
  <w:endnote w:type="continuationSeparator" w:id="0">
    <w:p w14:paraId="27DF05EE" w14:textId="77777777" w:rsidR="00B6074B" w:rsidRDefault="00B6074B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5BA8" w14:textId="77777777" w:rsidR="00B6074B" w:rsidRDefault="00B6074B" w:rsidP="00070A6A">
      <w:pPr>
        <w:spacing w:after="0" w:line="240" w:lineRule="auto"/>
      </w:pPr>
      <w:r>
        <w:separator/>
      </w:r>
    </w:p>
  </w:footnote>
  <w:footnote w:type="continuationSeparator" w:id="0">
    <w:p w14:paraId="71AC21E9" w14:textId="77777777" w:rsidR="00B6074B" w:rsidRDefault="00B6074B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E055E"/>
    <w:multiLevelType w:val="multilevel"/>
    <w:tmpl w:val="37A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E"/>
    <w:rsid w:val="00007A9B"/>
    <w:rsid w:val="00015A18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040C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12281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825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B4012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B5A1B"/>
    <w:rsid w:val="004C4C9C"/>
    <w:rsid w:val="004D5DDE"/>
    <w:rsid w:val="004E2CBA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F2193"/>
    <w:rsid w:val="00640F12"/>
    <w:rsid w:val="00657729"/>
    <w:rsid w:val="00661688"/>
    <w:rsid w:val="00664C0A"/>
    <w:rsid w:val="006756CF"/>
    <w:rsid w:val="00677947"/>
    <w:rsid w:val="00684565"/>
    <w:rsid w:val="006916B5"/>
    <w:rsid w:val="00694E0F"/>
    <w:rsid w:val="006C3546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46E3"/>
    <w:rsid w:val="00946525"/>
    <w:rsid w:val="009472AC"/>
    <w:rsid w:val="00961718"/>
    <w:rsid w:val="00962BE4"/>
    <w:rsid w:val="009711BF"/>
    <w:rsid w:val="00990897"/>
    <w:rsid w:val="009A748C"/>
    <w:rsid w:val="009D6436"/>
    <w:rsid w:val="009E6963"/>
    <w:rsid w:val="00A05C3D"/>
    <w:rsid w:val="00A11036"/>
    <w:rsid w:val="00A118F0"/>
    <w:rsid w:val="00A2799F"/>
    <w:rsid w:val="00A37BDC"/>
    <w:rsid w:val="00A4285C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45F3C"/>
    <w:rsid w:val="00B6074B"/>
    <w:rsid w:val="00B714DD"/>
    <w:rsid w:val="00B767BE"/>
    <w:rsid w:val="00B77888"/>
    <w:rsid w:val="00B832C5"/>
    <w:rsid w:val="00BA07CC"/>
    <w:rsid w:val="00BA20EA"/>
    <w:rsid w:val="00BA4384"/>
    <w:rsid w:val="00BA48E9"/>
    <w:rsid w:val="00BA50A4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45AF"/>
    <w:rsid w:val="00C4585A"/>
    <w:rsid w:val="00C4669D"/>
    <w:rsid w:val="00C4760D"/>
    <w:rsid w:val="00C530D1"/>
    <w:rsid w:val="00C53996"/>
    <w:rsid w:val="00C619F3"/>
    <w:rsid w:val="00C66E98"/>
    <w:rsid w:val="00C70F01"/>
    <w:rsid w:val="00C769CD"/>
    <w:rsid w:val="00C86D9E"/>
    <w:rsid w:val="00C9797A"/>
    <w:rsid w:val="00CA39CC"/>
    <w:rsid w:val="00CD0BF8"/>
    <w:rsid w:val="00CE1779"/>
    <w:rsid w:val="00CE42DF"/>
    <w:rsid w:val="00CE7BDA"/>
    <w:rsid w:val="00D068FD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D01FA"/>
    <w:rsid w:val="00DD09C4"/>
    <w:rsid w:val="00DD362E"/>
    <w:rsid w:val="00DE1BDC"/>
    <w:rsid w:val="00DF1F7C"/>
    <w:rsid w:val="00E13917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0FB1043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CD262-EE6C-4418-B150-2936F12E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IPTRONIC.cdr</vt:lpstr>
    </vt:vector>
  </TitlesOfParts>
  <Company>Microsoft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IPTRONIC.cdr</dc:title>
  <dc:creator>Taras Kostyra</dc:creator>
  <cp:lastModifiedBy>Taras Kostyra</cp:lastModifiedBy>
  <cp:revision>4</cp:revision>
  <cp:lastPrinted>2020-02-19T13:59:00Z</cp:lastPrinted>
  <dcterms:created xsi:type="dcterms:W3CDTF">2020-09-08T11:10:00Z</dcterms:created>
  <dcterms:modified xsi:type="dcterms:W3CDTF">2020-09-08T14:11:00Z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